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7496" w14:textId="70835B68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Załącznik nr </w:t>
      </w:r>
      <w:r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 do ogłoszenia</w:t>
      </w:r>
    </w:p>
    <w:p w14:paraId="5F9A5EB4" w14:textId="77777777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p w14:paraId="403012C8" w14:textId="77777777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A01C45" w:rsidRPr="0071160A" w14:paraId="244FD7EB" w14:textId="77777777" w:rsidTr="003C7DA9">
        <w:tc>
          <w:tcPr>
            <w:tcW w:w="9062" w:type="dxa"/>
            <w:shd w:val="clear" w:color="auto" w:fill="D9D9D9" w:themeFill="background1" w:themeFillShade="D9"/>
          </w:tcPr>
          <w:p w14:paraId="0F4D5202" w14:textId="77777777" w:rsidR="00A01C45" w:rsidRPr="0071160A" w:rsidRDefault="00A01C45" w:rsidP="003C7DA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OŚWIADCZNIE DOTYCZĄCE PRZEPISÓW O CHARAKTERZE SANKCYJNYM </w:t>
            </w:r>
          </w:p>
        </w:tc>
      </w:tr>
    </w:tbl>
    <w:p w14:paraId="261B06E6" w14:textId="77777777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</w:p>
    <w:p w14:paraId="75E465B1" w14:textId="77777777" w:rsidR="00A01C45" w:rsidRDefault="00A01C45" w:rsidP="00A01C45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sz w:val="20"/>
          <w:szCs w:val="20"/>
        </w:rPr>
      </w:pPr>
      <w:r w:rsidRPr="0071160A">
        <w:rPr>
          <w:rFonts w:cstheme="minorHAnsi"/>
          <w:b/>
          <w:sz w:val="20"/>
          <w:szCs w:val="20"/>
        </w:rPr>
        <w:t>Dane Wykonawcy:</w:t>
      </w:r>
    </w:p>
    <w:p w14:paraId="561E23B9" w14:textId="77777777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sz w:val="20"/>
          <w:szCs w:val="20"/>
        </w:rPr>
      </w:pPr>
    </w:p>
    <w:p w14:paraId="5D4D43C0" w14:textId="77777777" w:rsidR="00A01C45" w:rsidRPr="0071160A" w:rsidRDefault="00A01C45" w:rsidP="00A01C45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  <w:r w:rsidRPr="0071160A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………………….</w:t>
      </w:r>
    </w:p>
    <w:p w14:paraId="782D0AE4" w14:textId="77777777" w:rsidR="00A01C45" w:rsidRDefault="00A01C45" w:rsidP="00A01C45">
      <w:pPr>
        <w:autoSpaceDE w:val="0"/>
        <w:autoSpaceDN w:val="0"/>
        <w:adjustRightInd w:val="0"/>
        <w:spacing w:after="20" w:line="240" w:lineRule="auto"/>
        <w:jc w:val="center"/>
        <w:rPr>
          <w:rFonts w:cstheme="minorHAnsi"/>
          <w:sz w:val="20"/>
          <w:szCs w:val="20"/>
        </w:rPr>
      </w:pPr>
    </w:p>
    <w:p w14:paraId="7307CD7A" w14:textId="6585BB19" w:rsidR="00A01C45" w:rsidRPr="0077776B" w:rsidRDefault="00A01C45" w:rsidP="00A01C45">
      <w:pPr>
        <w:spacing w:after="20"/>
        <w:jc w:val="both"/>
        <w:rPr>
          <w:rStyle w:val="markedcontent"/>
          <w:b/>
          <w:bCs/>
        </w:rPr>
      </w:pPr>
      <w:r w:rsidRPr="0077776B">
        <w:rPr>
          <w:b/>
          <w:bCs/>
        </w:rPr>
        <w:t>Dotyczy: wyboru partnera w celu wspólne</w:t>
      </w:r>
      <w:r>
        <w:rPr>
          <w:b/>
          <w:bCs/>
        </w:rPr>
        <w:t>go przygotowania i</w:t>
      </w:r>
      <w:r w:rsidRPr="0077776B">
        <w:rPr>
          <w:b/>
          <w:bCs/>
        </w:rPr>
        <w:t xml:space="preserve"> realizacji projektu w ramach naboru: Działanie 6.13 Usługi społeczne i zdrowotne, programu Fundusze Europejskie dla Wielkopolski 2021-2027 o nr FEWP.06.13-IZ.00-003/26</w:t>
      </w:r>
      <w:r w:rsidRPr="0077776B">
        <w:rPr>
          <w:rStyle w:val="markedcontent"/>
          <w:rFonts w:cstheme="minorHAnsi"/>
          <w:b/>
          <w:bCs/>
        </w:rPr>
        <w:t>.</w:t>
      </w:r>
    </w:p>
    <w:p w14:paraId="0D62BCE1" w14:textId="77777777" w:rsidR="00A01C45" w:rsidRPr="00D909FF" w:rsidRDefault="00A01C45" w:rsidP="00A01C45">
      <w:pPr>
        <w:spacing w:after="20" w:line="240" w:lineRule="auto"/>
        <w:ind w:left="708"/>
        <w:jc w:val="center"/>
        <w:rPr>
          <w:rFonts w:cstheme="minorHAnsi"/>
          <w:b/>
          <w:bCs/>
        </w:rPr>
      </w:pPr>
    </w:p>
    <w:p w14:paraId="1FF4CB72" w14:textId="77777777" w:rsidR="00A01C45" w:rsidRPr="00D909FF" w:rsidRDefault="00A01C45" w:rsidP="00A01C45">
      <w:pPr>
        <w:tabs>
          <w:tab w:val="center" w:pos="6804"/>
        </w:tabs>
        <w:spacing w:after="20"/>
        <w:jc w:val="both"/>
      </w:pPr>
      <w:r w:rsidRPr="00D909FF">
        <w:t xml:space="preserve">Składając ofertę do wspólnej realizacji ww. projektu Oświadczamy, że nie podlegamy wykluczeniu </w:t>
      </w:r>
      <w:r>
        <w:br/>
      </w:r>
      <w:r w:rsidRPr="00D909FF">
        <w:t xml:space="preserve">z postępowania na podstawie art. 7 ust. 1 w związku z art. 7 ust. 9 ustawy z dnia 13 kwietnia 2022 r. </w:t>
      </w:r>
      <w:r>
        <w:br/>
      </w:r>
      <w:r w:rsidRPr="00D909FF">
        <w:t>o szczególnych rozwiązaniach w zakresie przeciwdziałania wspieraniu agresji na Ukrainę oraz służących ochronie bezpieczeństwa narodowego (Dz.U.2022 poz.835).</w:t>
      </w:r>
    </w:p>
    <w:p w14:paraId="0D2DA7BD" w14:textId="77777777" w:rsidR="00A01C45" w:rsidRPr="00D909FF" w:rsidRDefault="00A01C45" w:rsidP="00A01C45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Oświadczamy, że nie podlegamy ograniczeniom, wynikający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D909FF">
        <w:rPr>
          <w:rFonts w:asciiTheme="minorHAnsi" w:hAnsiTheme="minorHAnsi" w:cstheme="minorHAnsi"/>
          <w:sz w:val="22"/>
          <w:szCs w:val="22"/>
        </w:rPr>
        <w:t xml:space="preserve"> z przepisów o charakterze sankcyjnym związanych z agresją Federacji Rosyjskiej wobec Ukrainy. Regulacjami </w:t>
      </w:r>
      <w:r w:rsidRPr="00D909FF">
        <w:rPr>
          <w:rFonts w:asciiTheme="minorHAnsi" w:hAnsiTheme="minorHAnsi" w:cstheme="minorHAnsi"/>
          <w:b/>
          <w:sz w:val="22"/>
          <w:szCs w:val="22"/>
        </w:rPr>
        <w:t xml:space="preserve">unijnymi </w:t>
      </w:r>
      <w:r w:rsidRPr="00D909FF">
        <w:rPr>
          <w:rFonts w:asciiTheme="minorHAnsi" w:hAnsiTheme="minorHAnsi" w:cstheme="minorHAnsi"/>
          <w:sz w:val="22"/>
          <w:szCs w:val="22"/>
        </w:rPr>
        <w:t>wpływającymi na ograniczenie finansowego wspierania podmiotów związanych z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Federacją Rosyjską</w:t>
      </w:r>
      <w:r w:rsidRPr="00D909FF">
        <w:rPr>
          <w:rFonts w:asciiTheme="minorHAnsi" w:hAnsiTheme="minorHAnsi" w:cstheme="minorHAnsi"/>
          <w:sz w:val="22"/>
          <w:szCs w:val="22"/>
        </w:rPr>
        <w:t> są:</w:t>
      </w:r>
    </w:p>
    <w:p w14:paraId="2B88B08A" w14:textId="77777777" w:rsidR="00A01C45" w:rsidRPr="00D909FF" w:rsidRDefault="00A01C45" w:rsidP="00A01C4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Rozporządzenie Rady (WE) nr 765/2006 z dnia 18 maja 2006 roku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dotyczące środków ograniczających w związku z sytuacją na Białorusi i udziałem Białorusi</w:t>
      </w:r>
      <w:r w:rsidRPr="00D909FF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w agresji Rosji wobec Ukrainy</w:t>
      </w:r>
      <w:r w:rsidRPr="00D909FF">
        <w:rPr>
          <w:rFonts w:asciiTheme="minorHAnsi" w:hAnsiTheme="minorHAnsi" w:cstheme="minorHAnsi"/>
          <w:sz w:val="22"/>
          <w:szCs w:val="22"/>
        </w:rPr>
        <w:t> (Dz. U. UE L 134 z 20.5.2006, str. 1, z późn. zm.);</w:t>
      </w:r>
    </w:p>
    <w:p w14:paraId="35E95E6C" w14:textId="77777777" w:rsidR="00A01C45" w:rsidRPr="00D909FF" w:rsidRDefault="00A01C45" w:rsidP="00A01C4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Rozporządzenie Rady (UE) nr 269/2014 z dnia 17 marca 2014 roku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w sprawie środków ograniczających w odniesieniu do działań podważających integralność terytorialną, suwerenność i niezależność Ukrainy lub im zagrażających</w:t>
      </w:r>
      <w:r w:rsidRPr="00D909FF">
        <w:rPr>
          <w:rFonts w:asciiTheme="minorHAnsi" w:hAnsiTheme="minorHAnsi" w:cstheme="minorHAnsi"/>
          <w:sz w:val="22"/>
          <w:szCs w:val="22"/>
        </w:rPr>
        <w:t xml:space="preserve"> (Dz. U. UE L 78 z 17.3.2014, str. 6, </w:t>
      </w:r>
      <w:r>
        <w:rPr>
          <w:rFonts w:asciiTheme="minorHAnsi" w:hAnsiTheme="minorHAnsi" w:cstheme="minorHAnsi"/>
          <w:sz w:val="22"/>
          <w:szCs w:val="22"/>
        </w:rPr>
        <w:br/>
      </w:r>
      <w:r w:rsidRPr="00D909FF">
        <w:rPr>
          <w:rFonts w:asciiTheme="minorHAnsi" w:hAnsiTheme="minorHAnsi" w:cstheme="minorHAnsi"/>
          <w:sz w:val="22"/>
          <w:szCs w:val="22"/>
        </w:rPr>
        <w:t>z późn. zm.);</w:t>
      </w:r>
    </w:p>
    <w:p w14:paraId="54D8293A" w14:textId="77777777" w:rsidR="00A01C45" w:rsidRPr="00D909FF" w:rsidRDefault="00A01C45" w:rsidP="00A01C4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Rozporządzenie (UE) nr 2022/576 z dnia 8 kwietnia 2022 r. w sprawie zmiany Rozporządzenia (UE) nr 833/2014 z dnia 31 lipca 2014 roku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 xml:space="preserve">dotyczące środków ograniczających w związku </w:t>
      </w:r>
      <w:r>
        <w:rPr>
          <w:rStyle w:val="Uwydatnienie"/>
          <w:rFonts w:asciiTheme="minorHAnsi" w:hAnsiTheme="minorHAnsi" w:cstheme="minorHAnsi"/>
          <w:sz w:val="22"/>
          <w:szCs w:val="22"/>
        </w:rPr>
        <w:br/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z działaniami Rosji destabilizującymi sytuację na Ukrainie</w:t>
      </w:r>
      <w:r w:rsidRPr="00D909FF">
        <w:rPr>
          <w:rFonts w:asciiTheme="minorHAnsi" w:hAnsiTheme="minorHAnsi" w:cstheme="minorHAnsi"/>
          <w:sz w:val="22"/>
          <w:szCs w:val="22"/>
        </w:rPr>
        <w:t> (Dz. U. UE L 229 z 31.07.2014, str. 1. z późn. zm.);</w:t>
      </w:r>
    </w:p>
    <w:p w14:paraId="03B287AA" w14:textId="77777777" w:rsidR="00A01C45" w:rsidRPr="00D909FF" w:rsidRDefault="00A01C45" w:rsidP="00A01C4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Komunikat Komisji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„Tymczasowe kryzysowe ramy środków pomocy państwa w celu wsparcia gospodarki po agresji Rosji wobec Ukrainy”</w:t>
      </w:r>
      <w:r w:rsidRPr="00D909FF">
        <w:rPr>
          <w:rFonts w:asciiTheme="minorHAnsi" w:hAnsiTheme="minorHAnsi" w:cstheme="minorHAnsi"/>
          <w:sz w:val="22"/>
          <w:szCs w:val="22"/>
        </w:rPr>
        <w:t> (Dz. U. UE C 131 z 24.3.2022 str. 1),</w:t>
      </w:r>
    </w:p>
    <w:p w14:paraId="730B4651" w14:textId="77777777" w:rsidR="00A01C45" w:rsidRPr="00D909FF" w:rsidRDefault="00A01C45" w:rsidP="00A01C45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Regulacjami krajowymi wpływającymi na ograniczenie finansowego wspierania podmiotów związanych z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Federacją Rosyjską</w:t>
      </w:r>
      <w:r w:rsidRPr="00D909FF">
        <w:rPr>
          <w:rFonts w:asciiTheme="minorHAnsi" w:hAnsiTheme="minorHAnsi" w:cstheme="minorHAnsi"/>
          <w:sz w:val="22"/>
          <w:szCs w:val="22"/>
        </w:rPr>
        <w:t> są:</w:t>
      </w:r>
    </w:p>
    <w:p w14:paraId="12958F29" w14:textId="77777777" w:rsidR="00A01C45" w:rsidRPr="00D909FF" w:rsidRDefault="00A01C45" w:rsidP="00A01C45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Fonts w:asciiTheme="minorHAnsi" w:hAnsiTheme="minorHAnsi" w:cstheme="minorHAnsi"/>
          <w:sz w:val="22"/>
          <w:szCs w:val="22"/>
        </w:rPr>
        <w:t>Ustawa z dnia 13 kwietnia 2022 r. </w:t>
      </w: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D909FF">
        <w:rPr>
          <w:rFonts w:asciiTheme="minorHAnsi" w:hAnsiTheme="minorHAnsi" w:cstheme="minorHAnsi"/>
          <w:sz w:val="22"/>
          <w:szCs w:val="22"/>
        </w:rPr>
        <w:t xml:space="preserve"> (Dz. U. </w:t>
      </w:r>
      <w:r>
        <w:rPr>
          <w:rFonts w:asciiTheme="minorHAnsi" w:hAnsiTheme="minorHAnsi" w:cstheme="minorHAnsi"/>
          <w:sz w:val="22"/>
          <w:szCs w:val="22"/>
        </w:rPr>
        <w:br/>
      </w:r>
      <w:r w:rsidRPr="00D909FF">
        <w:rPr>
          <w:rFonts w:asciiTheme="minorHAnsi" w:hAnsiTheme="minorHAnsi" w:cstheme="minorHAnsi"/>
          <w:sz w:val="22"/>
          <w:szCs w:val="22"/>
        </w:rPr>
        <w:t>z 2022 r., poz. 835).</w:t>
      </w:r>
    </w:p>
    <w:p w14:paraId="0EA1C395" w14:textId="77777777" w:rsidR="00A01C45" w:rsidRPr="00D909FF" w:rsidRDefault="00A01C45" w:rsidP="00A01C45">
      <w:pPr>
        <w:pStyle w:val="NormalnyWeb"/>
        <w:shd w:val="clear" w:color="auto" w:fill="FFFFFF"/>
        <w:spacing w:before="0" w:beforeAutospacing="0" w:after="20" w:afterAutospacing="0"/>
        <w:rPr>
          <w:rStyle w:val="Uwydatnienie"/>
          <w:rFonts w:asciiTheme="minorHAnsi" w:hAnsiTheme="minorHAnsi" w:cstheme="minorHAnsi"/>
          <w:bCs/>
          <w:i w:val="0"/>
          <w:sz w:val="22"/>
          <w:szCs w:val="22"/>
        </w:rPr>
      </w:pPr>
    </w:p>
    <w:p w14:paraId="6ED8DAA2" w14:textId="77777777" w:rsidR="00A01C45" w:rsidRPr="00D909FF" w:rsidRDefault="00A01C45" w:rsidP="00A01C45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909FF">
        <w:rPr>
          <w:rStyle w:val="Uwydatnienie"/>
          <w:rFonts w:asciiTheme="minorHAnsi" w:hAnsiTheme="minorHAnsi" w:cstheme="minorHAnsi"/>
          <w:sz w:val="22"/>
          <w:szCs w:val="22"/>
        </w:rPr>
        <w:t>Oświadczamy, że nie znajdujemy się na</w:t>
      </w:r>
      <w:r w:rsidRPr="00D909FF">
        <w:rPr>
          <w:rFonts w:asciiTheme="minorHAnsi" w:hAnsiTheme="minorHAnsi" w:cstheme="minorHAnsi"/>
          <w:sz w:val="22"/>
          <w:szCs w:val="22"/>
        </w:rPr>
        <w:t xml:space="preserve"> liście osób i podmiotów objętych ograniczeniami publikowanej na stronie BIP MSWiA: (link: </w:t>
      </w:r>
      <w:hyperlink r:id="rId5" w:tgtFrame="_blank" w:history="1">
        <w:r w:rsidRPr="00D909FF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https://www.gov.pl/web/mswia/lista-osob-i-podmiotow-objetych-sankcjami</w:t>
        </w:r>
      </w:hyperlink>
      <w:r w:rsidRPr="00D909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4858D7" w14:textId="77777777" w:rsidR="00A01C45" w:rsidRDefault="00A01C45" w:rsidP="00A01C45">
      <w:pPr>
        <w:spacing w:after="20" w:line="240" w:lineRule="auto"/>
        <w:ind w:left="708"/>
        <w:jc w:val="center"/>
        <w:rPr>
          <w:rFonts w:cstheme="minorHAnsi"/>
          <w:b/>
          <w:bCs/>
          <w:sz w:val="20"/>
          <w:szCs w:val="20"/>
        </w:rPr>
      </w:pPr>
    </w:p>
    <w:p w14:paraId="4284D771" w14:textId="77777777" w:rsidR="00A01C45" w:rsidRDefault="00A01C45" w:rsidP="00A01C4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7D49F1C0" w14:textId="77777777" w:rsidR="00A01C45" w:rsidRPr="00795305" w:rsidRDefault="00A01C45" w:rsidP="00A01C4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………………………………………......................................................................</w:t>
      </w:r>
    </w:p>
    <w:p w14:paraId="18CC3B94" w14:textId="77777777" w:rsidR="00A01C45" w:rsidRPr="00795305" w:rsidRDefault="00A01C45" w:rsidP="00A01C45">
      <w:p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(miejsce, data)</w:t>
      </w:r>
    </w:p>
    <w:p w14:paraId="6E1654BC" w14:textId="77777777" w:rsidR="00A01C45" w:rsidRPr="00795305" w:rsidRDefault="00A01C45" w:rsidP="00A01C45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</w:p>
    <w:p w14:paraId="69BDA46F" w14:textId="77777777" w:rsidR="00A01C45" w:rsidRPr="00795305" w:rsidRDefault="00A01C45" w:rsidP="00A01C45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</w:p>
    <w:p w14:paraId="2B5A2525" w14:textId="77777777" w:rsidR="00A01C45" w:rsidRPr="00795305" w:rsidRDefault="00A01C45" w:rsidP="00A01C45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</w:p>
    <w:p w14:paraId="3C4FC8B8" w14:textId="77777777" w:rsidR="00A01C45" w:rsidRPr="00795305" w:rsidRDefault="00A01C45" w:rsidP="00A01C45">
      <w:pPr>
        <w:spacing w:after="0" w:line="240" w:lineRule="auto"/>
        <w:ind w:left="2932" w:hanging="2932"/>
        <w:jc w:val="both"/>
        <w:rPr>
          <w:rFonts w:cs="Calibri"/>
          <w:sz w:val="20"/>
          <w:szCs w:val="20"/>
        </w:rPr>
      </w:pPr>
      <w:r w:rsidRPr="00795305">
        <w:rPr>
          <w:rFonts w:cs="Calibri"/>
          <w:sz w:val="20"/>
          <w:szCs w:val="20"/>
        </w:rPr>
        <w:t>……………………………………….……………………………………….............................</w:t>
      </w:r>
    </w:p>
    <w:p w14:paraId="5BD4113C" w14:textId="77777777" w:rsidR="00A01C45" w:rsidRDefault="00A01C45" w:rsidP="00A01C45">
      <w:pPr>
        <w:spacing w:after="0" w:line="240" w:lineRule="auto"/>
        <w:ind w:left="2932" w:hanging="2932"/>
        <w:jc w:val="both"/>
      </w:pPr>
      <w:r w:rsidRPr="00795305">
        <w:rPr>
          <w:rFonts w:cs="Calibri"/>
          <w:sz w:val="20"/>
          <w:szCs w:val="20"/>
        </w:rPr>
        <w:t>(podpis przedstawiciela upoważni</w:t>
      </w:r>
      <w:r>
        <w:rPr>
          <w:rFonts w:cs="Calibri"/>
          <w:sz w:val="20"/>
          <w:szCs w:val="20"/>
        </w:rPr>
        <w:t>onego do reprezentacji oferenta)</w:t>
      </w:r>
    </w:p>
    <w:p w14:paraId="117724A7" w14:textId="77777777" w:rsidR="00D168AC" w:rsidRPr="00A01C45" w:rsidRDefault="00D168AC" w:rsidP="00A01C45"/>
    <w:sectPr w:rsidR="00D168AC" w:rsidRPr="00A01C45" w:rsidSect="00D9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41"/>
    <w:multiLevelType w:val="hybridMultilevel"/>
    <w:tmpl w:val="3A507954"/>
    <w:lvl w:ilvl="0" w:tplc="51C09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374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424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2691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4" w15:restartNumberingAfterBreak="0">
    <w:nsid w:val="107F1681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3D19"/>
    <w:multiLevelType w:val="hybridMultilevel"/>
    <w:tmpl w:val="E3200398"/>
    <w:lvl w:ilvl="0" w:tplc="177684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543ABAD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2366460C">
      <w:start w:val="64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2739E0"/>
    <w:multiLevelType w:val="hybridMultilevel"/>
    <w:tmpl w:val="021C65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A6F6F"/>
    <w:multiLevelType w:val="hybridMultilevel"/>
    <w:tmpl w:val="A4DE7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4DD2"/>
    <w:multiLevelType w:val="hybridMultilevel"/>
    <w:tmpl w:val="719AB96E"/>
    <w:lvl w:ilvl="0" w:tplc="0415001B">
      <w:start w:val="1"/>
      <w:numFmt w:val="lowerRoman"/>
      <w:lvlText w:val="%1."/>
      <w:lvlJc w:val="right"/>
      <w:pPr>
        <w:ind w:left="2264" w:hanging="360"/>
      </w:pPr>
    </w:lvl>
    <w:lvl w:ilvl="1" w:tplc="04150019" w:tentative="1">
      <w:start w:val="1"/>
      <w:numFmt w:val="lowerLetter"/>
      <w:lvlText w:val="%2."/>
      <w:lvlJc w:val="left"/>
      <w:pPr>
        <w:ind w:left="2984" w:hanging="360"/>
      </w:p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11" w15:restartNumberingAfterBreak="0">
    <w:nsid w:val="38BF30C2"/>
    <w:multiLevelType w:val="hybridMultilevel"/>
    <w:tmpl w:val="95BE3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5D0FAC"/>
    <w:multiLevelType w:val="hybridMultilevel"/>
    <w:tmpl w:val="05247FAC"/>
    <w:lvl w:ilvl="0" w:tplc="20ACB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5B2019"/>
    <w:multiLevelType w:val="hybridMultilevel"/>
    <w:tmpl w:val="5360DA7E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C792588"/>
    <w:multiLevelType w:val="hybridMultilevel"/>
    <w:tmpl w:val="AB601BF2"/>
    <w:lvl w:ilvl="0" w:tplc="921E110C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657A69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E17BA8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17" w15:restartNumberingAfterBreak="0">
    <w:nsid w:val="4C0776E0"/>
    <w:multiLevelType w:val="hybridMultilevel"/>
    <w:tmpl w:val="41CCC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29E7C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43C5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2F6826"/>
    <w:multiLevelType w:val="hybridMultilevel"/>
    <w:tmpl w:val="9FA60A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C470F"/>
    <w:multiLevelType w:val="hybridMultilevel"/>
    <w:tmpl w:val="40B0F5EE"/>
    <w:lvl w:ilvl="0" w:tplc="5ADE8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D0DAEE4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F0957"/>
    <w:multiLevelType w:val="hybridMultilevel"/>
    <w:tmpl w:val="0602D8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3E1A46"/>
    <w:multiLevelType w:val="hybridMultilevel"/>
    <w:tmpl w:val="1C901444"/>
    <w:lvl w:ilvl="0" w:tplc="7A1E348A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13751"/>
    <w:multiLevelType w:val="hybridMultilevel"/>
    <w:tmpl w:val="BB5ADC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EDF21C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08C9C5C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A83"/>
    <w:multiLevelType w:val="hybridMultilevel"/>
    <w:tmpl w:val="83549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62DF4"/>
    <w:multiLevelType w:val="hybridMultilevel"/>
    <w:tmpl w:val="50485956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201AB"/>
    <w:multiLevelType w:val="hybridMultilevel"/>
    <w:tmpl w:val="692A0D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636904">
    <w:abstractNumId w:val="12"/>
  </w:num>
  <w:num w:numId="2" w16cid:durableId="1321539439">
    <w:abstractNumId w:val="4"/>
  </w:num>
  <w:num w:numId="3" w16cid:durableId="1118524267">
    <w:abstractNumId w:val="0"/>
  </w:num>
  <w:num w:numId="4" w16cid:durableId="99683522">
    <w:abstractNumId w:val="14"/>
  </w:num>
  <w:num w:numId="5" w16cid:durableId="121002883">
    <w:abstractNumId w:val="21"/>
  </w:num>
  <w:num w:numId="6" w16cid:durableId="3531916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3271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469378">
    <w:abstractNumId w:val="17"/>
  </w:num>
  <w:num w:numId="9" w16cid:durableId="305791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23460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1959295">
    <w:abstractNumId w:val="26"/>
  </w:num>
  <w:num w:numId="12" w16cid:durableId="1871143093">
    <w:abstractNumId w:val="6"/>
  </w:num>
  <w:num w:numId="13" w16cid:durableId="49422291">
    <w:abstractNumId w:val="15"/>
  </w:num>
  <w:num w:numId="14" w16cid:durableId="750008004">
    <w:abstractNumId w:val="16"/>
  </w:num>
  <w:num w:numId="15" w16cid:durableId="1446316121">
    <w:abstractNumId w:val="3"/>
  </w:num>
  <w:num w:numId="16" w16cid:durableId="961308185">
    <w:abstractNumId w:val="2"/>
  </w:num>
  <w:num w:numId="17" w16cid:durableId="1994213740">
    <w:abstractNumId w:val="28"/>
  </w:num>
  <w:num w:numId="18" w16cid:durableId="116801945">
    <w:abstractNumId w:val="10"/>
  </w:num>
  <w:num w:numId="19" w16cid:durableId="1783840071">
    <w:abstractNumId w:val="29"/>
  </w:num>
  <w:num w:numId="20" w16cid:durableId="449007717">
    <w:abstractNumId w:val="24"/>
  </w:num>
  <w:num w:numId="21" w16cid:durableId="387609672">
    <w:abstractNumId w:val="1"/>
  </w:num>
  <w:num w:numId="22" w16cid:durableId="1327632459">
    <w:abstractNumId w:val="23"/>
  </w:num>
  <w:num w:numId="23" w16cid:durableId="1597638548">
    <w:abstractNumId w:val="5"/>
  </w:num>
  <w:num w:numId="24" w16cid:durableId="1842230549">
    <w:abstractNumId w:val="7"/>
  </w:num>
  <w:num w:numId="25" w16cid:durableId="708606412">
    <w:abstractNumId w:val="13"/>
  </w:num>
  <w:num w:numId="26" w16cid:durableId="48310144">
    <w:abstractNumId w:val="18"/>
  </w:num>
  <w:num w:numId="27" w16cid:durableId="952396996">
    <w:abstractNumId w:val="20"/>
  </w:num>
  <w:num w:numId="28" w16cid:durableId="8219016">
    <w:abstractNumId w:val="22"/>
  </w:num>
  <w:num w:numId="29" w16cid:durableId="2102288772">
    <w:abstractNumId w:val="30"/>
  </w:num>
  <w:num w:numId="30" w16cid:durableId="1212419448">
    <w:abstractNumId w:val="25"/>
  </w:num>
  <w:num w:numId="31" w16cid:durableId="1464081650">
    <w:abstractNumId w:val="11"/>
  </w:num>
  <w:num w:numId="32" w16cid:durableId="1326395684">
    <w:abstractNumId w:val="27"/>
  </w:num>
  <w:num w:numId="33" w16cid:durableId="1221669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63"/>
    <w:rsid w:val="000817FE"/>
    <w:rsid w:val="000A2639"/>
    <w:rsid w:val="000B5418"/>
    <w:rsid w:val="000C5731"/>
    <w:rsid w:val="001C5226"/>
    <w:rsid w:val="001C5BAE"/>
    <w:rsid w:val="001F0ECC"/>
    <w:rsid w:val="0022042C"/>
    <w:rsid w:val="002213C3"/>
    <w:rsid w:val="002273A1"/>
    <w:rsid w:val="002402BD"/>
    <w:rsid w:val="002418E1"/>
    <w:rsid w:val="0027678B"/>
    <w:rsid w:val="002A4D52"/>
    <w:rsid w:val="002C04C2"/>
    <w:rsid w:val="002C64D5"/>
    <w:rsid w:val="002D4734"/>
    <w:rsid w:val="002F3AC0"/>
    <w:rsid w:val="002F581F"/>
    <w:rsid w:val="00306A43"/>
    <w:rsid w:val="0031041F"/>
    <w:rsid w:val="00334150"/>
    <w:rsid w:val="00346B46"/>
    <w:rsid w:val="003679DC"/>
    <w:rsid w:val="00397CF2"/>
    <w:rsid w:val="003A3211"/>
    <w:rsid w:val="003E3FA7"/>
    <w:rsid w:val="004016C3"/>
    <w:rsid w:val="00407D1F"/>
    <w:rsid w:val="004138AD"/>
    <w:rsid w:val="00420763"/>
    <w:rsid w:val="00475ED7"/>
    <w:rsid w:val="004D2AF2"/>
    <w:rsid w:val="004D48A2"/>
    <w:rsid w:val="004E7ED7"/>
    <w:rsid w:val="0053527B"/>
    <w:rsid w:val="0054232F"/>
    <w:rsid w:val="00544D4F"/>
    <w:rsid w:val="00564C1F"/>
    <w:rsid w:val="00595958"/>
    <w:rsid w:val="005D45F1"/>
    <w:rsid w:val="00606E6A"/>
    <w:rsid w:val="00610DB3"/>
    <w:rsid w:val="006264ED"/>
    <w:rsid w:val="00626A3C"/>
    <w:rsid w:val="0067076E"/>
    <w:rsid w:val="00710F4A"/>
    <w:rsid w:val="00760DE6"/>
    <w:rsid w:val="0077776B"/>
    <w:rsid w:val="008404F7"/>
    <w:rsid w:val="00845201"/>
    <w:rsid w:val="00861E47"/>
    <w:rsid w:val="008D3010"/>
    <w:rsid w:val="009716DC"/>
    <w:rsid w:val="00A01C45"/>
    <w:rsid w:val="00A2100E"/>
    <w:rsid w:val="00A23E0E"/>
    <w:rsid w:val="00A66B81"/>
    <w:rsid w:val="00A675FC"/>
    <w:rsid w:val="00A7051B"/>
    <w:rsid w:val="00A80716"/>
    <w:rsid w:val="00AA291B"/>
    <w:rsid w:val="00AC4619"/>
    <w:rsid w:val="00AC7241"/>
    <w:rsid w:val="00B04C7C"/>
    <w:rsid w:val="00B1494B"/>
    <w:rsid w:val="00B15516"/>
    <w:rsid w:val="00B26B25"/>
    <w:rsid w:val="00B5546B"/>
    <w:rsid w:val="00C22632"/>
    <w:rsid w:val="00C62C12"/>
    <w:rsid w:val="00CB4D28"/>
    <w:rsid w:val="00CC6EA7"/>
    <w:rsid w:val="00CE764A"/>
    <w:rsid w:val="00D11AD4"/>
    <w:rsid w:val="00D168AC"/>
    <w:rsid w:val="00D209BB"/>
    <w:rsid w:val="00D26013"/>
    <w:rsid w:val="00D75F3B"/>
    <w:rsid w:val="00D8151F"/>
    <w:rsid w:val="00D816DE"/>
    <w:rsid w:val="00D909FF"/>
    <w:rsid w:val="00DB4048"/>
    <w:rsid w:val="00DB5AE3"/>
    <w:rsid w:val="00E411CA"/>
    <w:rsid w:val="00E5278A"/>
    <w:rsid w:val="00E97C4B"/>
    <w:rsid w:val="00EE31DB"/>
    <w:rsid w:val="00F0194E"/>
    <w:rsid w:val="00F1415C"/>
    <w:rsid w:val="00F317D2"/>
    <w:rsid w:val="00F458D7"/>
    <w:rsid w:val="00FE41B4"/>
    <w:rsid w:val="00FE45D4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8C61"/>
  <w15:chartTrackingRefBased/>
  <w15:docId w15:val="{E23944E0-E131-4AE2-948F-EB91B012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0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20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0763"/>
  </w:style>
  <w:style w:type="character" w:styleId="Hipercze">
    <w:name w:val="Hyperlink"/>
    <w:basedOn w:val="Domylnaczcionkaakapitu"/>
    <w:uiPriority w:val="99"/>
    <w:semiHidden/>
    <w:unhideWhenUsed/>
    <w:rsid w:val="00420763"/>
    <w:rPr>
      <w:color w:val="0000FF"/>
      <w:u w:val="single"/>
    </w:rPr>
  </w:style>
  <w:style w:type="table" w:styleId="Tabela-Siatka">
    <w:name w:val="Table Grid"/>
    <w:basedOn w:val="Standardowy"/>
    <w:rsid w:val="004207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SWZ (akapit bez listy),L1,Numerowanie,2 heading,A_wyliczenie,K-P_odwolanie,Akapit z listą5,maz_wyliczenie,opis dzialania,zwykły tekst,List Paragraph1,BulletC,Obiekt,Akapit z listą numerowaną,Podsis rysunku,List bullet,NOWY"/>
    <w:basedOn w:val="Normalny"/>
    <w:link w:val="AkapitzlistZnak"/>
    <w:uiPriority w:val="34"/>
    <w:qFormat/>
    <w:rsid w:val="004207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SWZ (akapit bez listy) Znak,L1 Znak,Numerowanie Znak,2 heading Znak,A_wyliczenie Znak,K-P_odwolanie Znak,Akapit z listą5 Znak,maz_wyliczenie Znak,opis dzialania Znak,zwykły tekst Znak,List Paragraph1 Znak"/>
    <w:link w:val="Akapitzlist"/>
    <w:uiPriority w:val="34"/>
    <w:qFormat/>
    <w:rsid w:val="0042076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42076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0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nhideWhenUsed/>
    <w:rsid w:val="001C52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C5226"/>
    <w:rPr>
      <w:i/>
      <w:iCs/>
    </w:rPr>
  </w:style>
  <w:style w:type="paragraph" w:customStyle="1" w:styleId="Arial12CE">
    <w:name w:val="Arial 12 CE"/>
    <w:basedOn w:val="Normalny"/>
    <w:rsid w:val="00A80716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A8071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x4k7w5x">
    <w:name w:val="x4k7w5x"/>
    <w:basedOn w:val="Domylnaczcionkaakapitu"/>
    <w:rsid w:val="00610DB3"/>
  </w:style>
  <w:style w:type="paragraph" w:customStyle="1" w:styleId="Default">
    <w:name w:val="Default"/>
    <w:rsid w:val="00D816D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Jaworski</dc:creator>
  <cp:keywords/>
  <dc:description/>
  <cp:lastModifiedBy>Farida Haidar</cp:lastModifiedBy>
  <cp:revision>4</cp:revision>
  <cp:lastPrinted>2023-06-13T13:37:00Z</cp:lastPrinted>
  <dcterms:created xsi:type="dcterms:W3CDTF">2026-07-27T06:32:00Z</dcterms:created>
  <dcterms:modified xsi:type="dcterms:W3CDTF">2026-07-27T06:41:00Z</dcterms:modified>
</cp:coreProperties>
</file>